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"Признак истинного чуда..."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Признак истинного чуда
          <w:br/>
          В час полночной темноты —
          <w:br/>
          Мглистый мрак и камней груда,
          <w:br/>
          В них горишь алмазом ты.
          <w:br/>
          <w:br/>
          А сама — за мглой речною
          <w:br/>
          Направляешь горный бег
          <w:br/>
          Ты, лазурью золотою
          <w:br/>
          Просиявшая навек.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2021-11-11T14:08:18+03:00</dcterms:created>
  <dcterms:modified xsi:type="dcterms:W3CDTF">2021-11-11T14:08:18+03:00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