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Примитивный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ты или нет? Не знаю… не пойму…
          <w:br/>
          Но ты со мной всегда, сама того не зная.
          <w:br/>
          Я завтра напишу угрюмцу твоему,
          <w:br/>
          Чтоб он тебя пустил ко мне, моя родная!
          <w:br/>
          Боюсь, он не поймет; боюсь, осудит он;
          <w:br/>
          Боюсь, тебя чернить он станет подозреньем…
          <w:br/>
          Приди ж ко мне сама! Ты слышишь ли мой стон?
          <w:br/>
          Ты веришь ли тоске и поздним сожаленьям?
          <w:br/>
          Иль нет — не приходи! и не пиши в ответ!
          <w:br/>
          Лишь будь со мной и впредь, сама того не зная.
          <w:br/>
          Так лучше… так больней… Моя ты или нет?
          <w:br/>
          Но я… я твой всегда, всегда, моя родная!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2022-03-22T09:57:34+03:00</dcterms:created>
  <dcterms:modified xsi:type="dcterms:W3CDTF">2022-03-22T09:57:34+03:00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