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Приходи, и не будем о прошлом тужить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Приходи — и не будем о прошлом тужить,
          <w:br/>
           Будем пить и минутой сегодняшней жить.
          <w:br/>
           Завтра, вслед за другими, ушедшими прежде,
          <w:br/>
           Нам в дорогу пожитки придется сложить.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2022-04-22T07:26:11+03:00</dcterms:created>
  <dcterms:modified xsi:type="dcterms:W3CDTF">2022-04-22T07:26:11+03:00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