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Приходит время сожалений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Приходит время сожалений.
          <w:br/>
          При полусвете фонарей,
          <w:br/>
          при полумраке озарений
          <w:br/>
          не узнавать учителей.
          <w:br/>
          <w:br/>
          Так что-то движется меж нами,
          <w:br/>
          живет, живет, отговорив,
          <w:br/>
          и, побеждая временами,
          <w:br/>
          зовет любовников своих.
          <w:br/>
          <w:br/>
          И вся-то жизнь — биенье сердца,
          <w:br/>
          и говор фраз, да плеск вины,
          <w:br/>
          и ночь над лодочкою секса
          <w:br/>
          по светлой речке тишины.
          <w:br/>
          <w:br/>
          Простимся, позднее творенье
          <w:br/>
          моих навязчивых щедрот,
          <w:br/>
          побед унылое паренье
          <w:br/>
          и утлой нежности полет.
          <w:br/>
          <w:br/>
          О Господи, что движет миром,
          <w:br/>
          пока мы слабо говорим,
          <w:br/>
          что движет образом немилым
          <w:br/>
          и дышит обликом моим.
          <w:br/>
          <w:br/>
          Затем, чтоб с темного газона
          <w:br/>
          от унизительных утрат
          <w:br/>
          сметать межвременные зерна
          <w:br/>
          на победительный асфальт.
          <w:br/>
          <w:br/>
          О, все приходит понемногу
          <w:br/>
          и говорит — живи, живи.
          <w:br/>
          Кружи, кружи передо мною
          <w:br/>
          безумным навыком любви.
          <w:br/>
          <w:br/>
          Свети на горестный посев,
          <w:br/>
          фонарь сегодняшней печали,
          <w:br/>
          и пожимай во тьме плечами
          <w:br/>
          и сокрушайся обо всех.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2022-03-17T22:04:36+03:00</dcterms:created>
  <dcterms:modified xsi:type="dcterms:W3CDTF">2022-03-17T22:04:36+03:00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