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себя (Нет, ты не прав, я не собой пленен)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ты не прав, я не собой пленен.
          <w:br/>
           Что доброго в наемнике усталом?
          <w:br/>
           Своим чудесным, божеским началом,
          <w:br/>
           Смотря в себя, я сладко потрясен.
          <w:br/>
           Когда в стихах, в отображенье малом,
          <w:br/>
           Мне подлинный мой образ обнажен, –
          <w:br/>
           Всё кажется, что я стою, склонен,
          <w:br/>
           В вечерний час над водяным зерцалом.
          <w:br/>
           И, чтоб мою к себе приблизить высь,
          <w:br/>
           Гляжу я вглубь, где звезды занялись.
          <w:br/>
           Упав туда, спокойно угасает
          <w:br/>
           Нечистый взор моих земных очей,
          <w:br/>
           Но пламенно оттуда проступает
          <w:br/>
           Венок из звезд над головой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2022-04-21T18:29:47+03:00</dcterms:created>
  <dcterms:modified xsi:type="dcterms:W3CDTF">2022-04-21T18:29:47+03:00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