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Промельк (В каждом городе, в комнате девьей)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каждом городе, в комнате девьей
          <w:br/>
          Есть алтарь королеве,
          <w:br/>
          Безымянной, повсюдной,
          <w:br/>
          Он незримо-голуб.
          <w:br/>
          Вы ненайденную потеряли
          <w:br/>
          Бирюзу на коралле,
          <w:br/>
          Но она в вашей чудной
          <w:br/>
          Озаренности губ…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2022-03-22T09:58:26+03:00</dcterms:created>
  <dcterms:modified xsi:type="dcterms:W3CDTF">2022-03-22T09:58:26+03:00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