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остриями
          <w:br/>
          Вражеских пик
          <w:br/>
          Светик убитый,
          <w:br/>
          Светик убитый поник.
          <w:br/>
          <w:br/>
          Миленький мальчик,
          <w:br/>
          Маленький мой,
          <w:br/>
          Ты не вернешься,
          <w:br/>
          Ты не вернешься домой.
          <w:br/>
          <w:br/>
          Били, стреляли,-
          <w:br/>
          Ты не бежал,
          <w:br/>
          Ты на дороге,
          <w:br/>
          Ты на дороге лежал.
          <w:br/>
          <w:br/>
          Конь офицера
          <w:br/>
          Вражеских сил
          <w:br/>
          Прямо на сердце,
          <w:br/>
          Прямо на сердце ступил.
          <w:br/>
          <w:br/>
          Маленький мальчик
          <w:br/>
          Маленький мой,
          <w:br/>
          Ты не вернешься
          <w:br/>
          Ты не вернешься домой.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2021-11-10T12:41:54+03:00</dcterms:created>
  <dcterms:modified xsi:type="dcterms:W3CDTF">2021-11-10T12:41:54+03:00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