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"Протекли за годами года..."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Протекли за годами года,
          <w:br/>
          И слепому и глупому мне
          <w:br/>
          Лишь сегодня приснилось во сне,
          <w:br/>
          Что она не любила меня никогда...
          <w:br/>
          <w:br/>
          Только встречным случайным я был,
          <w:br/>
          Только встречным я был на пути,
          <w:br/>
          Но остыл тот младенческий пыл,
          <w:br/>
          И она мне сказала: прости.
          <w:br/>
          <w:br/>
          А душа моя — той же любовью полна,
          <w:br/>
          И минуты с другими отравлены мне,
          <w:br/>
          Та же дума — и песня одна
          <w:br/>
          Мне звучала сегодня во сне...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2021-11-11T14:17:31+03:00</dcterms:created>
  <dcterms:modified xsi:type="dcterms:W3CDTF">2021-11-11T14:17:31+03:00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