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"Протертый коврик под иконой..."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Протертый коврик под иконой,
          <w:br/>
          В прохладной комнате темно,
          <w:br/>
          И густо плющ темно-зеленый
          <w:br/>
          Завил широкое окно.
          <w:br/>
          <w:br/>
          От роз струится запах сладкий,
          <w:br/>
          Трещит лампадка, чуть горя.
          <w:br/>
          Пестро расписаны укладки
          <w:br/>
          Рукой любовной кустаря.
          <w:br/>
          <w:br/>
          И у окна белеют пяльцы...
          <w:br/>
          Твой профиль тонок и жесток.
          <w:br/>
          Ты зацелованные пальцы
          <w:br/>
          Брезгливо прячешь под платок.
          <w:br/>
          <w:br/>
          А сердцу стало страшно биться,
          <w:br/>
          Такая в нем теперь тоска...
          <w:br/>
          И в косах спутанных таится
          <w:br/>
          Чуть слышный запах табака.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2021-11-11T15:39:09+03:00</dcterms:created>
  <dcterms:modified xsi:type="dcterms:W3CDTF">2021-11-11T15:39:09+03:00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