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(Вот и ты, печальная, отчалила)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ты, печальная, отчалила
          <w:br/>
          От моих безмолвных берегов.
          <w:br/>
          Солнце бледный твой венок ужалило,
          <w:br/>
          Солнце воды окропило золотом,
          <w:br/>
          Дали синие — перед тобой как зов.
          <w:br/>
          Я один теперь под сводом каменным,
          <w:br/>
          Я один среди померкших скал.
          <w:br/>
          Что ж! Пойду в пещеру к верным молотам,
          <w:br/>
          Их взносить над горном жгуче-пламенным,
          <w:br/>
          Опускать их па пылающий металл.
          <w:br/>
          Гулок стук. Со мной лишь гномы пленные,
          <w:br/>
          Злобные пособники мои,
          <w:br/>
          Да мои видения мгновенные,
          <w:br/>
          Да в мечтах последних — волны пенные,
          <w:br/>
          Рассеченные движением ладьи.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2022-03-18T10:48:39+03:00</dcterms:created>
  <dcterms:modified xsi:type="dcterms:W3CDTF">2022-03-18T10:48:39+03:00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