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напоследок я скажу:
          <w:br/>
          прощай, любить не обязуйся.
          <w:br/>
          С ума схожу. Иль восхожу
          <w:br/>
          к высокой степени безумства.
          <w:br/>
          <w:br/>
          Как ты любил? - ты пригубил
          <w:br/>
          погибели. Не в этом дело.
          <w:br/>
          Как ты любил? - ты погубил,
          <w:br/>
          но погубил так неумело.
          <w:br/>
          <w:br/>
          Жестокость промаха... О, нет
          <w:br/>
          тебе прощенья. Живо тело
          <w:br/>
          и бродит, видит белый свет,
          <w:br/>
          но тело мое опустело.
          <w:br/>
          <w:br/>
          Работу малую висок
          <w:br/>
          еще вершит. Но пали руки,
          <w:br/>
          и стайкою, наискосок,
          <w:br/>
          уходят запахи и звуки.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2021-11-11T05:13:49+03:00</dcterms:created>
  <dcterms:modified xsi:type="dcterms:W3CDTF">2021-11-11T05:13:49+03:00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