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будет все не так, как было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будет все не так, как было,
          <w:br/>
          Пусть будет все, как я хочу.
          <w:br/>
          Я дам по красному лучу
          <w:br/>
          Всему, что прежде белым было.
          <w:br/>
          Все яркоцветное мне мило,
          <w:br/>
          Себе я веки золочу,
          <w:br/>
          Чтоб было все не так, как было,
          <w:br/>
          Чтоб было все, как я хочу.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2022-03-18T14:33:15+03:00</dcterms:created>
  <dcterms:modified xsi:type="dcterms:W3CDTF">2022-03-18T14:33:15+03:00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