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Пусть кто-нибудь сюда придет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Пусть кто-нибудь сюда придет,
          <w:br/>
          Мне эта тишь невыносима
          <w:br/>
          И этот призрак, что незримо
          <w:br/>
          Со мною ест, со мною пьет.
          <w:br/>
          И улыбается слегка,
          <w:br/>
          Когда неловкая рука
          <w:br/>
          Его нечаянно заденет.
          <w:br/>
          Но, Боже мой, зачем он тут
          <w:br/>
          И кто он, как его зовут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2022-03-19T21:04:28+03:00</dcterms:created>
  <dcterms:modified xsi:type="dcterms:W3CDTF">2022-03-19T21:04:28+03:00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