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Путь капли по стеклу и путь огня 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Путь капли по стеклу и путь огня в лесу,
          <w:br/>
           Путь падающих звезд в душе своей несу,
          <w:br/>
           Путь горного ручья, бегущего к реке,
          <w:br/>
           И тихий путь слезы, скользящей по щеке.
          <w:br/>
          <w:br/>
          Путь пули и пчелы несу в душе своей,
          <w:br/>
           Пути ушедших лет, пути грядущих дней;
          <w:br/>
           Шаги чужих невзгод и радостей чужих
          <w:br/>
           Вплетаются в мой шаг, и не уйти от них.
          <w:br/>
          <w:br/>
          Пусть тысячи путей вторгаются в мой путь,
          <w:br/>
           Но если бы я смог минувшее вернуть,—
          <w:br/>
           Его б я выбрал вновь — неверный, непрямой:
          <w:br/>
           Он мой последний путь и первопуток 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2022-04-21T16:26:42+03:00</dcterms:created>
  <dcterms:modified xsi:type="dcterms:W3CDTF">2022-04-21T16:26:42+03:00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