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раздвинула шторы — ночь закончилась, как оказалось.
          <w:br/>
           До чего ж ты легка, от бессонной работы усталость!
          <w:br/>
           Как сегодня светло на душе и в квартире!
          <w:br/>
           Не беда, что в итоге останется строчки четыре.
          <w:br/>
          <w:br/>
          Может, нет ничего бескорыстней, чем это —
          <w:br/>
           Над стихами всю ночь просидеть до рассвета,
          <w:br/>
           Хоть никто не неволит работать ночами,
          <w:br/>
           Хоть никто не стоит, торопя, за плечами,
          <w:br/>
           Хоть в итоге останется строчки четыре…
          <w:br/>
          <w:br/>
          Как сегодня светло на душе и в квартире!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2022-04-22T12:36:29+03:00</dcterms:created>
  <dcterms:modified xsi:type="dcterms:W3CDTF">2022-04-22T12:36:29+03:00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