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Равно для сердца мило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Равно для сердца мило,
          <w:br/>
          Равно волнует кровь —
          <w:br/>
          И то, что прежде было,
          <w:br/>
          И то, что будет вновь,
          <w:br/>
          И тёмная могила,
          <w:br/>
          И светлая любовь.
          <w:br/>
          А то, что длится ныне,
          <w:br/>
          Что мы зовём своим,
          <w:br/>
          В безрадостной пустыне
          <w:br/>
          Обманчиво, как дым.
          <w:br/>
          Томимся о святыне,
          <w:br/>
          Завидуем иным.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2022-03-21T21:56:16+03:00</dcterms:created>
  <dcterms:modified xsi:type="dcterms:W3CDTF">2022-03-21T21:56:16+03:00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