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Радиус действия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радиусы действия
          <w:br/>
          у гнева и у дерзости.
          <w:br/>
          Есть радиусы действия
          <w:br/>
          у правды и у лжи.
          <w:br/>
          Есть радиусы действия
          <w:br/>
          у подлости и злобы —
          <w:br/>
          глухие
          <w:br/>
          затаенные,
          <w:br/>
          сулящие беду…
          <w:br/>
          Есть радиусы действия
          <w:br/>
          единственного слова.
          <w:br/>
          А я всю жизнь ищу его.
          <w:br/>
          И, может быть,
          <w:br/>
          найду.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2022-03-19T07:51:04+03:00</dcterms:created>
  <dcterms:modified xsi:type="dcterms:W3CDTF">2022-03-19T07:51:04+03:00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