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тебя, за все я благодарен.
          <w:br/>
           По бульвару вьются морячки.
          <w:br/>
           Море входит синими рядами
          <w:br/>
           В неподвижные мои зрачки.
          <w:br/>
          <w:br/>
          Громыхая, катятся платформы,
          <w:br/>
           По-осеннему прозрачна высь.
          <w:br/>
           Чайки в чистой, белоснежной форме
          <w:br/>
           Легким строем мимо пронеслись.
          <w:br/>
          <w:br/>
          Дай мне руку.
          <w:br/>
           Может быть, впервые
          <w:br/>
           Я узнал такую простоту.
          <w:br/>
           Пролетают блики огневые,
          <w:br/>
           Превращаясь в песни на лету.
          <w:br/>
          <w:br/>
          Вижу сад и тень от пешехода,
          <w:br/>
           Пляску листьев, медленный баркас.
          <w:br/>
           Мчится с моря шумная свобода,
          <w:br/>
           Обнимает и целует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2022-04-22T03:47:11+03:00</dcterms:created>
  <dcterms:modified xsi:type="dcterms:W3CDTF">2022-04-22T03:47:11+03:00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