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Раздумье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 я впервые сегодня вполне;
          <w:br/>
           Зол я оттого что нет злости во мне.
          <w:br/>
          <w:br/>
          Нет этой злости, которая смело
          <w:br/>
           Прямо из сердца срывается в дело.
          <w:br/>
          <w:br/>
          Нету ее я ненавистницы фраз,
          <w:br/>
           Злобы святой, возвышающей нас.
          <w:br/>
          <w:br/>
          Есть только жалкая, мелкая злоба,
          <w:br/>
           Не доводящая даже до гроба;
          <w:br/>
          <w:br/>
          Злоба, с которой хоть семьдесят лет
          <w:br/>
           Можно прожить без особенных бед
          <w:br/>
          <w:br/>
          И умереть, чтобы видели внуки
          <w:br/>
           Самый пошлейший род смерти я от скуки.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2022-04-22T17:16:17+03:00</dcterms:created>
  <dcterms:modified xsi:type="dcterms:W3CDTF">2022-04-22T17:16:17+03:00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