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Расулу Гамзатову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краю войны священной — газавата,
          <w:br/>
          Где сталь о сталь звенела в старину,
          <w:br/>
          Чеканного строкой Расул Гамзатов
          <w:br/>
          Ведет с войной священную войну.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2022-03-21T14:12:23+03:00</dcterms:created>
  <dcterms:modified xsi:type="dcterms:W3CDTF">2022-03-21T14:12:23+03:00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