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Роберт Эммет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так сказал:
          <w:br/>
           — Когда и я войду в семью
          <w:br/>
           Тех доблестных бойцов за нашу честь и право,
          <w:br/>
           Что отдавали жизнь в губительном бою
          <w:br/>
           Иль по ступенькам шли на эшафот кровавый,
          <w:br/>
          <w:br/>
          То имя пусть мое в моем родном краю
          <w:br/>
           Как эхо прозвучит, пусть разольется лавой,
          <w:br/>
           И новые борцы пусть отомстят со славой
          <w:br/>
           Проклятым палачам за молодость мою!
          <w:br/>
          <w:br/>
          О светлая душа, в эфире пребывая,
          <w:br/>
           Спокойна будь: в цепях Ирландия родная,
          <w:br/>
           Но у нее с тобой неразрушима связь —
          <w:br/>
          <w:br/>
          В ней ненависть к врагам и крепнет и мужает,
          <w:br/>
           Ведь в мире ни господь, ни люди не прощают
          <w:br/>
           Кровь, что неправедно однажды пролилась!..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2022-04-21T11:36:31+03:00</dcterms:created>
  <dcterms:modified xsi:type="dcterms:W3CDTF">2022-04-21T11:36:31+03:00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