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силы темные, глухие
          <w:br/>
           Даруют первенство в бою:
          <w:br/>
           Телохранители святые
          <w:br/>
           Твой направляют шаг, Россия,
          <w:br/>
           И укрепляют мощь твою!
          <w:br/>
          <w:br/>
          Батыя и Наполеона
          <w:br/>
           Победоносно отразя —
          <w:br/>
           И нынче, как во время оно,
          <w:br/>
           Победы весть — твои знамена
          <w:br/>
           И славы путь — твоя стезя.
          <w:br/>
          <w:br/>
          С тобою — Бог. На подвиг правый
          <w:br/>
           Ты меч не даром подняла!
          <w:br/>
           И мир глядит на бой кровавый,
          <w:br/>
           Моля, чтобы Орел Двуглавый
          <w:br/>
           Сразил тевтонского орла.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2022-04-21T21:13:05+03:00</dcterms:created>
  <dcterms:modified xsi:type="dcterms:W3CDTF">2022-04-21T21:13:05+03:00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