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Рождает сердце в песнях и радость и печаль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Рождает сердце в песнях и радость и печаль.
          <w:br/>
          Земля, рождай мне больше весельем пьяных роз,
          <w:br/>
          Чтоб чаши их обрызгать росою горьких слез.
          <w:br/>
          Рождает сердце в песнях и радость и печаль.
          <w:br/>
          Я рад тому, что будет, и прошлого мне жаль,
          <w:br/>
          Но встречу песней верной и грозы и мороз.
          <w:br/>
          Рождает сердце в песнях и радость и печаль.
          <w:br/>
          Земля, рождай мне больше весельем пьяных роз!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2022-03-20T13:09:27+03:00</dcterms:created>
  <dcterms:modified xsi:type="dcterms:W3CDTF">2022-03-20T13:09:27+03:00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