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Роза после дождя не просохла еще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Роза после дождя не просохла еще.
          <w:br/>
           Жажда в сердце моем не заглохла еще.
          <w:br/>
           Еще рано кабак закрывать, виночерпий,
          <w:br/>
           Солнце светит в оконные стекла еще!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2022-04-22T07:35:31+03:00</dcterms:created>
  <dcterms:modified xsi:type="dcterms:W3CDTF">2022-04-22T07:35:31+03:00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