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 (О, не рыдай над мертвым телом)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рыдай над мертвым телом
          <w:br/>
          И скорбь свою превозмоги:
          <w:br/>
          Душа ушла в порыве смелом
          <w:br/>
          Из мира мрака и тоски.
          <w:br/>
          Не плакать, — радоваться надо:
          <w:br/>
          Души счастливый переход —
          <w:br/>
          Не наказанье, а — награда,
          <w:br/>
          И не паденье, а восход.
          <w:br/>
          О, не рыдай над мертвым телом,
          <w:br/>
          Молись за вознесенный дух,
          <w:br/>
          Над прахом же осиротелым
          <w:br/>
          Не расточай души: он глух.
          <w:br/>
          Нет, не рыдай над мертвым телом…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2022-03-22T09:16:03+03:00</dcterms:created>
  <dcterms:modified xsi:type="dcterms:W3CDTF">2022-03-22T09:16:03+03:00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