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Рояль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сегодня увидали
          <w:br/>
          Городок внутри рояля.
          <w:br/>
          Целый город костяной,
          <w:br/>
          Молотки стоят горой.
          <w:br/>
          <w:br/>
          Блещут струны жаром солнца,
          <w:br/>
          Всюду мягкие суконца,
          <w:br/>
          Что ни улица — струна
          <w:br/>
          В этом городе видна.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2022-03-19T07:43:35+03:00</dcterms:created>
  <dcterms:modified xsi:type="dcterms:W3CDTF">2022-03-19T07:43:35+03:00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