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Рыбак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Песня
          <w:br/>
          <w:br/>
          Я наживляю мой крючок
          <w:br/>
           Тpeпeщущeй звездой.
          <w:br/>
           Луна – мой белый поплавок
          <w:br/>
           Над черною водой.
          <w:br/>
           Сижу, старик, у вечных вод
          <w:br/>
           И тихо так пою,
          <w:br/>
           И солнце каждый день клюет
          <w:br/>
           На удочку мою.
          <w:br/>
           А я веду его, веду
          <w:br/>
           Весь день по небу, но –
          <w:br/>
           Под вечер, заглотав звезду,
          <w:br/>
           Срывается оно.
          <w:br/>
           И скоро звезд моих запас
          <w:br/>
           Истрачу я, рыбак.
          <w:br/>
           Эй, берегитесь! В этот час
          <w:br/>
           Охватит землю мрак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2022-04-23T14:32:29+03:00</dcterms:created>
  <dcterms:modified xsi:type="dcterms:W3CDTF">2022-04-23T14:32:29+03:00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