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Рядом с небом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все, как боги, рядом с небом
          <w:br/>
           Живем на лучшей из планет.
          <w:br/>
           Оно дождем кропит и снегом
          <w:br/>
           Порой наш заметает след.
          <w:br/>
          <w:br/>
          Но облачное оперенье
          <w:br/>
           Вдруг сбрасывают небеса —
          <w:br/>
           И сквозь привычные явленья
          <w:br/>
           Проглядывают чудеса.
          <w:br/>
          <w:br/>
          …И лунный свет на кровлях зданий,
          <w:br/>
           И в стужу — будто на заказ —
          <w:br/>
           Рулоны северных сияний
          <w:br/>
           Развертываются для нас,
          <w:br/>
          <w:br/>
          И памятью об общем чуде
          <w:br/>
           Мерцают звезды в сонной мгле,
          <w:br/>
           Чтобы не забывали люди,
          <w:br/>
           Как жить прекрасно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2022-04-23T12:40:16+03:00</dcterms:created>
  <dcterms:modified xsi:type="dcterms:W3CDTF">2022-04-23T12:40:16+03:00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