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красавицей налаживая связь..."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красавицей налаживая связь,
          <w:br/>
          вдоль стен тюрьмы, где отсидел три года,
          <w:br/>
          лететь в такси, разбрызгивая грязь,
          <w:br/>
          с бутылкой в сетке — вот она, свобода!
          <w:br/>
          <w:br/>
          Щекочет ноздри невский ветерок.
          <w:br/>
          Судьба родных сознания не гложет.
          <w:br/>
          Ах! только соотечественник может
          <w:br/>
          постичь очарованье этих строк!..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2021-11-10T10:31:58+03:00</dcterms:created>
  <dcterms:modified xsi:type="dcterms:W3CDTF">2021-11-10T10:31:58+03:00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