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такою силой в подбородок руку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такою силой в подбородок руку
          <w:br/>
          Вцепив, что судорогой вьется рот,
          <w:br/>
          С такою силою поняв разлуку,
          <w:br/>
          Что, кажется, и смерть не разведет —
          <w:br/>
          <w:br/>
          Так знаменосец покидает знамя,
          <w:br/>
          Так на помосте матерям: Пора!
          <w:br/>
          Так в ночь глядит — последними глазами —
          <w:br/>
          Наложница последнего царя.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2022-03-17T14:20:29+03:00</dcterms:created>
  <dcterms:modified xsi:type="dcterms:W3CDTF">2022-03-17T14:20:29+03:00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