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Самарский адвокат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Посредственному адвокату
          <w:br/>
          Стать президентом — не удел.
          <w:br/>
          Он деловито шел к закату,
          <w:br/>
          И вот дойдя — он не у дел!..
          <w:br/>
          Напрасно чванилась Самара:
          <w:br/>
          «Волжанин стал почти царем!»
          <w:br/>
          Он поднимался, как опара,
          <w:br/>
          А лопнул мыльным пузырем.
          <w:br/>
          Но не конфузятся волжане:
          <w:br/>
          «Керенки» знает вся страна.
          <w:br/>
          Они у каждого в кармане —
          <w:br/>
          А чтобы драл их сатана!
          <w:br/>
          Народ, жуя ржаные гренки,
          <w:br/>
          Ругает «детище» его:
          <w:br/>
          Ведь потруднее сбыть «керенки»,
          <w:br/>
          Чем Керенского самого!..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2022-03-22T09:59:09+03:00</dcterms:created>
  <dcterms:modified xsi:type="dcterms:W3CDTF">2022-03-22T09:59:09+03:00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