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Самая насущная забота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Самая насущная забота
          <w:br/>
           Всякого труда и ремесла —
          <w:br/>
           Это, чтобы новая работа
          <w:br/>
           Лучше прежней сделана была.
          <w:br/>
          <w:br/>
          Но бывают в жизни неудачи,
          <w:br/>
           Вещи с незавидною судьбой,
          <w:br/>
           Бледные. И так или иначе
          <w:br/>
           Хуже прежде сделанных тобой.
          <w:br/>
          <w:br/>
          И начнешь, случается, до срока
          <w:br/>
           Убеждать себя же самого:
          <w:br/>
           «Это положительно не плохо,
          <w:br/>
           Нет, ей-богу, это ничего…»
          <w:br/>
          <w:br/>
          Будь недолгим это заблужденье,-
          <w:br/>
           Ты вперед, мечта моя, лети!
          <w:br/>
           Новой песни светлое рожденье
          <w:br/>
           Будет мне наградою в пути.
          <w:br/>
          <w:br/>
          Пусть труднее будет год от года
          <w:br/>
           Добиваться, сидя у стола,
          <w:br/>
           Чтобы наша новая работа
          <w:br/>
           Лучше прежней сделана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2022-04-22T08:05:37+03:00</dcterms:created>
  <dcterms:modified xsi:type="dcterms:W3CDTF">2022-04-22T08:05:37+03:00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