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Самообман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писал ей вчера, — робко, слезно просил,
          <w:br/>
          Если можно, зайти вечерком —
          <w:br/>
          Потому что забыт, потому что нет сил,
          <w:br/>
          Потому что я плачу тайком.
          <w:br/>
          И я знал, что она приласкает, я знал,
          <w:br/>
          Что не будет фальшивым порыв.
          <w:br/>
          Ах, от сердца письмо — это к счастью сигнал,
          <w:br/>
          На него не ответить — разрыв.
          <w:br/>
          …Не пришла, — побоялась… Чего же, чего?
          <w:br/>
          Откровенно любить и… спасти?
          <w:br/>
          Душно… слезы… люблю… все пройдет… ничего…
          <w:br/>
          Пошутила… ошибся… прости…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2022-03-22T11:30:34+03:00</dcterms:created>
  <dcterms:modified xsi:type="dcterms:W3CDTF">2022-03-22T11:30:34+03:00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