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"Светло, как днем, и тень за нами бродит..."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Светло, как днем, и тень за нами бродит
          <w:br/>
          В нагих кустах. На серебре травы
          <w:br/>
          Луна с небес таинственно обводит
          <w:br/>
          Сияние вкруг темной головы.
          <w:br/>
          <w:br/>
          Остановясь, ловлю твой взор прощальный,
          <w:br/>
          Но в сердце холод мертвенный таю —
          <w:br/>
          И бледный лик, загадочно-печальный,
          <w:br/>
          Под бледною луной не узнаю.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2021-11-11T00:48:56+03:00</dcterms:created>
  <dcterms:modified xsi:type="dcterms:W3CDTF">2021-11-11T00:48:56+03:00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