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Светлый пир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 скликать народы
          <w:br/>
          На светлый пир любви!
          <w:br/>
          Орлов военной непогоды
          <w:br/>
          Зови,
          <w:br/>
          В торжестве святого своеволья
          <w:br/>
          Развернуть пылающие крылья
          <w:br/>
          Над зеркальностью застойных вод,
          <w:br/>
          Унестись из мутной мглы бессилья
          <w:br/>
          В озарённые раздолья,
          <w:br/>
          Где уже багрян восход.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2022-03-19T10:19:16+03:00</dcterms:created>
  <dcterms:modified xsi:type="dcterms:W3CDTF">2022-03-19T10:19:16+03:00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