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Сняла, шутя, с былинки нежной,
          <w:br/>
           С родного, бедного цветка
          <w:br/>
           И в сердце розы белоснежной
          <w:br/>
           Ты положила светляка.
          <w:br/>
           И роза кажется дворцом
          <w:br/>
           Волшебным, белым и прохладным,
          <w:br/>
           Вся озаренная лампадным,
          <w:br/>
           Зеленоватым огоньком.
          <w:br/>
           Но он потух… Мой друг, опять
          <w:br/>
           Верни его родному полю:
          <w:br/>
           Он любит ночь, он любит волю, —
          <w:br/>
           В тюрьме не хочет он сиять!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2022-04-23T12:05:39+03:00</dcterms:created>
  <dcterms:modified xsi:type="dcterms:W3CDTF">2022-04-23T12:05:39+03:00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