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Сила воли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Я откровенно признаюсь,<w:br/>Что в темноте я спать боюсь.<w:br/> <w:br/>Когда вокруг меня темно<w:br/>И занавешено окно,<w:br/>Мне так и хочется вскочить<w:br/>И поскорее свет включить.<w:br/> <w:br/>Я чувства этого боюсь,<w:br/>Но силой воли с ним борюсь &mdash;<w:br/>Я говорю себе: &laquo;Лежи!<w:br/>Глаза закрытыми держи!&raquo;<w:br/> <w:br/>И я лежу, лежу, лежу,<w:br/>Глаза закрытыми держу<w:br/>И засыпаю наконец.<w:br/>Ну разве я не молодец!<w:br/> <w:br/>А можно было бы начать&nbsp;<w:br/>С того, чтоб свет не выключать&nbsp;<w:br/>И, чтобы не было темно,&nbsp;<w:br/>Не занавешивать окно.&nbsp;<w:br/>И до утра при свете спать...<w:br/> <w:br/>Но так же можно трусом стать!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2021-11-10T20:52:41+03:00</dcterms:created>
  <dcterms:modified xsi:type="dcterms:W3CDTF">2021-11-10T20:52:41+03:00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