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Сказки Соловьева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эта молодость земная!
          <w:br/>
          Все так старо — и все так ново!
          <w:br/>
          У приоткрытого окна я
          <w:br/>
          Читаю сказки Соловьева.
          <w:br/>
          <w:br/>
          Я не дышу — в них все так зыбко!
          <w:br/>
          Вдруг вздохом призраки развею?
          <w:br/>
          Неосторожная улыбка
          <w:br/>
          Спугнет волшебника и фею.
          <w:br/>
          <w:br/>
          Порою смерть — как будто ласка,
          <w:br/>
          Порою жить — почти неловко!
          <w:br/>
          Блаженство в смерти, Звездоглазка!
          <w:br/>
          Что жизнь, Жемчужная Головка?
          <w:br/>
          <w:br/>
          Не лучше ль уличного шума
          <w:br/>
          Зеленый пруд, где гнутся лозы?
          <w:br/>
          И темной власти Чернодума
          <w:br/>
          Не лучше ль сон Апрельской Розы?
          <w:br/>
          <w:br/>
          Вдруг чей-то шепот: «Вечно в жмурки
          <w:br/>
          Играть с действительностью вредно.
          <w:br/>
          Настанет вечер, и бесследно
          <w:br/>
          Растают в пламени Снегурки!
          <w:br/>
          <w:br/>
          Все сны апрельской благодати
          <w:br/>
          Июльский вечер уничтожит».
          <w:br/>
          — О, ты, кто мудр — и так некстати! —
          <w:br/>
          Я не сержусь. Ты прав, быть может…
          <w:br/>
          <w:br/>
          Ты прав! Здесь сны не много значат,
          <w:br/>
          Здесь лжет и сон, не только слово…
          <w:br/>
          Но, если хочешь знать, как плачут,
          <w:br/>
          Читай в апреле Соловьева!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2022-03-20T02:34:51+03:00</dcterms:created>
  <dcterms:modified xsi:type="dcterms:W3CDTF">2022-03-20T02:34:51+03:00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