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их, сколько их ест из 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их, сколько их ест из рук,
          <w:br/>
          Белых и сизых!
          <w:br/>
          Целые царства воркуют вкруг
          <w:br/>
          Уст твоих, Низость!
          <w:br/>
          <w:br/>
          Не переводится смертный пот
          <w:br/>
          В золоте кубка.
          <w:br/>
          И полководец гривастый льнет
          <w:br/>
          Белой голубкой.
          <w:br/>
          <w:br/>
          Каждое облако в час дурной —
          <w:br/>
          Грудью круглится.
          <w:br/>
          В каждом цветке неповинном — твой
          <w:br/>
          Лик, Дьяволица!
          <w:br/>
          <w:br/>
          Бренная пена, морская соль…
          <w:br/>
          В пене и в муке —
          <w:br/>
          Повиноваться тебе доколь,
          <w:br/>
          Камень безрукий?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2022-03-17T14:22:48+03:00</dcterms:created>
  <dcterms:modified xsi:type="dcterms:W3CDTF">2022-03-17T14:22:48+03:00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