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у тебя дружочков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Сколько у тебя дружочков?
          <w:br/>
          Целый двор, пожалуй?
          <w:br/>
          — После кройки лоскуточков,
          <w:br/>
          Прости, не считала.
          <w:br/>
          <w:br/>
          — Скольких перепричащала?
          <w:br/>
          Поди, целый рынок?
          <w:br/>
          — А на шали бахроминок,
          <w:br/>
          Прости, не считала.
          <w:br/>
          <w:br/>
          — А сердца покласть в рядочек —
          <w:br/>
          Дойдешь до Китая?
          <w:br/>
          — Нынче тиф косит, дружочек!
          <w:br/>
          Помру — сосчитаю.
          <w:br/>
          <w:br/>
          * * *
          <w:br/>
          <w:br/>
          Две руки — и пять на каждой —
          <w:br/>
          Пальчиков проворных.
          <w:br/>
          И на каждом — перстенечек.
          <w:br/>
          (На котором — по два.)
          <w:br/>
          <w:br/>
          К двум рукам — все пальцы — к ним же
          <w:br/>
          Перстеньки прибавить —
          <w:br/>
          Не начтешь и пятой доли
          <w:br/>
          , кого любила!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2022-03-18T22:39:55+03:00</dcterms:created>
  <dcterms:modified xsi:type="dcterms:W3CDTF">2022-03-18T22:39:55+03:00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