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Сладостной веря святыне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Сладостной веря святыне,
          <w:br/>
           Ждал не тебя ли?
          <w:br/>
           Страстным желаниям ныне
          <w:br/>
           Ангелы вняли.
          <w:br/>
          <w:br/>
          В комнате светлой и тесной
          <w:br/>
           В сумерки мая
          <w:br/>
           Гость появился чудесный,
          <w:br/>
           Лат не снимая.
          <w:br/>
          <w:br/>
          Кто его шепот расслышит
          <w:br/>
           В пении здешнем?
          <w:br/>
           Сердце же любит и дышит
          <w:br/>
           Веяньем вешним.
          <w:br/>
          <w:br/>
          Пусть мои мысли застыли,
          <w:br/>
           Память немая,
          <w:br/>
           Вспомни, являлся не ты ли
          <w:br/>
           В сумерки мая?
          <w:br/>
          <w:br/>
          Камень копьем прободая,
          <w:br/>
           Вызови воду,
          <w:br/>
           Чтобы текла, золотая,
          <w:br/>
           Вновь на свободу!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2022-04-26T20:53:03+03:00</dcterms:created>
  <dcterms:modified xsi:type="dcterms:W3CDTF">2022-04-26T20:53:03+03:00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