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Слепая мать глядит в окно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Слепая мать глядит в окно,
          <w:br/>
           Весне морщинками смеется.
          <w:br/>
           Но сердце, горю отдано,
          <w:br/>
           Больней на солнце бьется.
          <w:br/>
          <w:br/>
          Не надо света и красы!
          <w:br/>
           Не надо вешней благодати!
          <w:br/>
           Считает мертвые часы
          <w:br/>
           Мой сын в далеком каземате.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2022-04-22T05:31:09+03:00</dcterms:created>
  <dcterms:modified xsi:type="dcterms:W3CDTF">2022-04-22T05:31:09+03:00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