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(Стихи с созвучиями)
          <w:br/>
          Слово — событий скрижаль, скиптр серебряный созданной славы,
          <w:br/>
          Случая спутник слепой, строгий свидетель сует,
          <w:br/>
          Светлого солнца союзник, святая свирель серафимов,
          <w:br/>
          Сфер созерцающий сфинкс, — стены судьбы стережет!
          <w:br/>
          Слезы связуя со страстью, счастье сплетая со скорбью,
          <w:br/>
          Сладостью свадебных снов, сказкой сверкая сердцам, —
          <w:br/>
          Слово — суровая сила, старое семя сомнений!
          <w:br/>
          Слыша со стонами смех, сверстник седой Сатаны,
          <w:br/>
          Смуты строитель, снабдивший сражения скрежетом, Слово
          <w:br/>
          Стали, секиры, стрелы, сумрачной смерти страшней!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2022-03-21T05:22:22+03:00</dcterms:created>
  <dcterms:modified xsi:type="dcterms:W3CDTF">2022-03-21T05:22:22+03:00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