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"Слушай горькие укоры..."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 горькие укоры
          <w:br/>
          Милых пламенных подруг
          <w:br/>
          И внимательные взоры
          <w:br/>
          Обведи с тоской вокруг.
          <w:br/>
          <w:br/>
          Все такое ж, как и прежде,
          <w:br/>
          Только ты уже не тот.
          <w:br/>
          В сердце места нет надежде,
          <w:br/>
          Побежденный Дон-Кихот.
          <w:br/>
          <w:br/>
          Перед гробом Дульцинеи
          <w:br/>
          Ты в безмолвии стоишь.
          <w:br/>
          Что же все твои затеи,
          <w:br/>
          И кого ты победишь?
          <w:br/>
          <w:br/>
          Пораженье не смутило
          <w:br/>
          Дон-Кихотовой души,
          <w:br/>
          Но, хотя б вернулась сила,
          <w:br/>
          В битву снова не спеши.
          <w:br/>
          <w:br/>
          С бою взятые трофеи
          <w:br/>
          Ты положишь перед кем?
          <w:br/>
          Над молчаньем Дульцинеи
          <w:br/>
          Ты и сам угрюмо нем.
          <w:br/>
          <w:br/>
          Украшать ее гробницу?
          <w:br/>
          Имя Дамы прославлять?
          <w:br/>
          Снова славную страницу
          <w:br/>
          В книгу бытия вписать?
          <w:br/>
          <w:br/>
          Для того ли Дульцинея
          <w:br/>
          К Дон-Кихоту низошла
          <w:br/>
          И, любовью пламенея,
          <w:br/>
          Одиноко умерла?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2021-11-11T06:25:31+03:00</dcterms:created>
  <dcterms:modified xsi:type="dcterms:W3CDTF">2021-11-11T06:25:31+03:00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