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Смертельного наполнен яда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Смертельного наполнен яда,
          <w:br/>
           В бедах младой мой век течет.
          <w:br/>
           Рвет сердце всякий день досада
          <w:br/>
           И скорбь за скорбью в грудь влечет,
          <w:br/>
           Подвержен я несчастья власти,
          <w:br/>
           Едва креплюся, чтоб не пасти.
          <w:br/>
          <w:br/>
          Ты в жизни мне одна отрада,
          <w:br/>
           Одна утеха ты, мой свет!
          <w:br/>
           За горести мне ты награда,
          <w:br/>
           Котору счастье мне дает,
          <w:br/>
           Мне в жизни нет иныя сласти.
          <w:br/>
           Тобой сношу свирепство части.
          <w:br/>
          <w:br/>
          В крови твоей, драгая, хлада
          <w:br/>
           Ко мне ни на минуту нет.
          <w:br/>
           Бодрюсь одним приятством взгляда,
          <w:br/>
           Как рок все силы прочь берет.
          <w:br/>
           Пускай сберутся все напасти,
          <w:br/>
           Лишь ты тверда пребуди в страсти.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2022-04-22T03:07:47+03:00</dcterms:created>
  <dcterms:modified xsi:type="dcterms:W3CDTF">2022-04-22T03:07:47+03:00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