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Смерти я не страшусь, на судьбу не ропщу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Смерти я не страшусь, на судьбу не ропщу.
          <w:br/>
           Утешенья в надежде на рай не ищу,
          <w:br/>
           Душу вечную, данную мне ненадолго,
          <w:br/>
           Я без жалоб в положенный срок возвращу.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2022-04-21T11:33:32+03:00</dcterms:created>
  <dcterms:modified xsi:type="dcterms:W3CDTF">2022-04-21T11:33:32+03:00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