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Смущенный духом, то пою, то плачу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Смущенный духом, то пою, то плачу,
          <w:br/>
           И маюсь, и надеюсь. Скорбный слог
          <w:br/>
           И тяжкий вздох — исход моих тревог.
          <w:br/>
           Все силы сердца я на муки трачу.
          <w:br/>
          <w:br/>
          Узнают ли глаза мои удачу
          <w:br/>
           И светом звезд насытится зрачок,
          <w:br/>
           Как прежде, — или нет назад дорог
          <w:br/>
           И в вечном плаче я мученье спрячу?
          <w:br/>
          <w:br/>
          Коль звездам слиться с небом суждено,
          <w:br/>
           Пусть мой удел их больше не тревожит —
          <w:br/>
           Они мне солнцем будут все равно.
          <w:br/>
          <w:br/>
          Я мучаюсь, и страх мученья множит.
          <w:br/>
           С дороги сбился разум мой давно
          <w:br/>
           И верного пути найти не 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2022-04-22T18:58:38+03:00</dcterms:created>
  <dcterms:modified xsi:type="dcterms:W3CDTF">2022-04-22T18:58:38+03:00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