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идет, оставляя весь мир в меньшинстве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идет, оставляя весь мир в меньшинстве.
          <w:br/>
          В эту пору — разгул Пинкертонам,
          <w:br/>
          и себя настигаешь в любом естестве
          <w:br/>
          по небрежности оттиска в оном.
          <w:br/>
          За такие открытья не требуют мзды;
          <w:br/>
          тишина по всему околотку.
          <w:br/>
          Сколько света набилось в осколок звезды,
          <w:br/>
          на ночь глядя! как беженцев в лодку.
          <w:br/>
          Не ослепни, смотри! Ты и сам сирота,
          <w:br/>
          отщепенец, стервец, вне закона.
          <w:br/>
          За душой, как ни шарь, ни черта. Изо рта —
          <w:br/>
          пар клубами, как профиль дракона.
          <w:br/>
          Помолись лучше вслух, как второй Назорей,
          <w:br/>
          за бредущих с дарами в обеих
          <w:br/>
          половинках земли самозванных царей
          <w:br/>
          и за всех детей в колыбелях.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2022-03-17T15:32:03+03:00</dcterms:created>
  <dcterms:modified xsi:type="dcterms:W3CDTF">2022-03-17T15:32:03+03:00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