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теплятся лампады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теплятся лампады
          <w:br/>
           Ярче звезд у алтаря.
          <w:br/>
           В сердце сладостной отрады
          <w:br/>
           Занимается заря.
          <w:br/>
          <w:br/>
          Много здесь убогих, грешных,
          <w:br/>
           Ниц опущенных очей,
          <w:br/>
           Много в памяти кромешных
          <w:br/>
           Неотмоленных ночей.
          <w:br/>
          <w:br/>
          Дышим мы на ладан росный,
          <w:br/>
           Помним вечно про погост,
          <w:br/>
           День скоромный или постный
          <w:br/>
           Вечно нам Великий Пост.
          <w:br/>
          <w:br/>
          Но недаром бьем поклоны,
          <w:br/>
           Молим Бога, чернецы:
          <w:br/>
           Рай веселый, лог зеленый
          <w:br/>
           Уж оставили гонцы.
          <w:br/>
          <w:br/>
          Уж они коней торопят,
          <w:br/>
           Тучам слушаться велят;
          <w:br/>
           Все-то горести утопят,
          <w:br/>
           Все-то муки исцелят.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2022-04-22T21:46:12+03:00</dcterms:created>
  <dcterms:modified xsi:type="dcterms:W3CDTF">2022-04-22T21:46:12+03:00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