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увидел я город, где я родился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увидел я город, где я родился
          <w:br/>
           и провел далекую юность;
          <w:br/>
           я знал,
          <w:br/>
           что там уже нет родных и знакомых,
          <w:br/>
           я знал,
          <w:br/>
           что сама память обо мне там исчезла,
          <w:br/>
           но дома, повороты улиц,
          <w:br/>
           далекое зеленое море —
          <w:br/>
           все напоминало мне,
          <w:br/>
           неизменное, —
          <w:br/>
           далекие дни детства,
          <w:br/>
           мечты и планы юности,
          <w:br/>
           любовь, как дым улетевшую.
          <w:br/>
           Всем чужой,
          <w:br/>
           без денег,
          <w:br/>
           не зная, куда склонить главу,
          <w:br/>
           я очутился в отдаленном квартале,
          <w:br/>
           где из-за спущенных ставен светились огни
          <w:br/>
           и было слышно пенье и тамбурины
          <w:br/>
           из внутренних комнат.
          <w:br/>
           У спущенной занавески
          <w:br/>
           стоял завитой хорошенький мальчик,
          <w:br/>
           и, как я замедлил шаги, усталый,
          <w:br/>
           он сказал мне:
          <w:br/>
           «Авва,
          <w:br/>
           ты кажешься не знающим пути
          <w:br/>
           и не имеющим знакомых?
          <w:br/>
           зайди сюда:
          <w:br/>
           здесь все есть,
          <w:br/>
           чтоб чужестранец забыл одиночество,
          <w:br/>
           и ты можешь найти
          <w:br/>
           веселую, беспечную подругу
          <w:br/>
           с упругим телом и душистой косой».
          <w:br/>
           Я медлил, думая о другом,
          <w:br/>
           а он продолжал, улыбаясь:
          <w:br/>
           «Если тебя это не привлекает,
          <w:br/>
           странник,
          <w:br/>
           здесь есть и другие радости,
          <w:br/>
           которых не бежит смелое и мудрое сердце».
          <w:br/>
           Переступая порог, я сбросил сандалии,
          <w:br/>
           чтобы не вносить в дом веселья
          <w:br/>
           священного песка пустыни.
          <w:br/>
           Взглянув на привратника,
          <w:br/>
           я увидел,
          <w:br/>
           что он был почти нагой, —
          <w:br/>
           и мы пошли дальше по коридору,
          <w:br/>
           где издали
          <w:br/>
           звучали бубны навстречу.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2022-04-21T22:09:17+03:00</dcterms:created>
  <dcterms:modified xsi:type="dcterms:W3CDTF">2022-04-21T22:09:17+03:00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